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9F68C" w14:textId="77777777" w:rsidR="004F02FE" w:rsidRPr="00DC000A" w:rsidRDefault="004F02FE" w:rsidP="004F02FE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DC000A">
        <w:rPr>
          <w:rFonts w:ascii="Arial" w:hAnsi="Arial" w:cs="Arial"/>
          <w:b/>
          <w:bCs/>
          <w:sz w:val="28"/>
          <w:szCs w:val="28"/>
          <w:u w:val="single"/>
        </w:rPr>
        <w:t>Annexure A1 – Next Generation Firewall Specifications</w:t>
      </w:r>
    </w:p>
    <w:p w14:paraId="1A7CE7F7" w14:textId="77777777" w:rsidR="004F02FE" w:rsidRPr="00DC000A" w:rsidRDefault="004F02FE" w:rsidP="004F02FE">
      <w:pPr>
        <w:rPr>
          <w:rFonts w:ascii="Arial" w:hAnsi="Arial" w:cs="Arial"/>
          <w:b/>
          <w:bCs/>
        </w:rPr>
      </w:pPr>
    </w:p>
    <w:p w14:paraId="3E8A87E7" w14:textId="2BD869D9" w:rsidR="007A4B55" w:rsidRPr="00DC000A" w:rsidRDefault="007A4B55" w:rsidP="007A4B55">
      <w:pPr>
        <w:pStyle w:val="ListParagraph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DC000A">
        <w:rPr>
          <w:rFonts w:ascii="Arial" w:hAnsi="Arial" w:cs="Arial"/>
        </w:rPr>
        <w:t>ATNS is looking for a suitably qualified service provider to implement the on-premises Next Generation Firewall (NGFW) with an integrated solution of Application Intelligence and Control, IPS/IDS, URL Filtering, Anti-bot, Anti-virus, Anti-spyware, Web reputation, IP intelligence, Identity awareness and VPN (both IPSec and SSL</w:t>
      </w:r>
      <w:r w:rsidR="00797D11" w:rsidRPr="00DC000A">
        <w:rPr>
          <w:rFonts w:ascii="Arial" w:hAnsi="Arial" w:cs="Arial"/>
        </w:rPr>
        <w:t>) among other features.</w:t>
      </w:r>
    </w:p>
    <w:p w14:paraId="638C8EE5" w14:textId="260541BE" w:rsidR="007A4B55" w:rsidRPr="00DC000A" w:rsidRDefault="007A4B55" w:rsidP="007A4B55">
      <w:pPr>
        <w:pStyle w:val="ListParagraph"/>
        <w:ind w:left="284"/>
        <w:rPr>
          <w:rFonts w:ascii="Arial" w:hAnsi="Arial" w:cs="Arial"/>
        </w:rPr>
      </w:pPr>
    </w:p>
    <w:p w14:paraId="2252C933" w14:textId="78C5F80A" w:rsidR="007A4B55" w:rsidRPr="00DC000A" w:rsidRDefault="007A4B55" w:rsidP="007A4B55">
      <w:pPr>
        <w:pStyle w:val="ListParagraph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DC000A">
        <w:rPr>
          <w:rFonts w:ascii="Arial" w:hAnsi="Arial" w:cs="Arial"/>
        </w:rPr>
        <w:t>The firewall</w:t>
      </w:r>
      <w:r w:rsidR="00DC000A" w:rsidRPr="00DC000A">
        <w:rPr>
          <w:rFonts w:ascii="Arial" w:hAnsi="Arial" w:cs="Arial"/>
        </w:rPr>
        <w:t xml:space="preserve"> appliances</w:t>
      </w:r>
      <w:r w:rsidRPr="00DC000A">
        <w:rPr>
          <w:rFonts w:ascii="Arial" w:hAnsi="Arial" w:cs="Arial"/>
        </w:rPr>
        <w:t xml:space="preserve"> would be deployed in Bruma Head Office </w:t>
      </w:r>
      <w:r w:rsidR="00DC000A" w:rsidRPr="00DC000A">
        <w:rPr>
          <w:rFonts w:ascii="Arial" w:hAnsi="Arial" w:cs="Arial"/>
        </w:rPr>
        <w:t>and</w:t>
      </w:r>
      <w:r w:rsidRPr="00DC000A">
        <w:rPr>
          <w:rFonts w:ascii="Arial" w:hAnsi="Arial" w:cs="Arial"/>
        </w:rPr>
        <w:t xml:space="preserve"> OR Tambo in active</w:t>
      </w:r>
      <w:r w:rsidR="00F462A3" w:rsidRPr="00DC000A">
        <w:rPr>
          <w:rFonts w:ascii="Arial" w:hAnsi="Arial" w:cs="Arial"/>
        </w:rPr>
        <w:t xml:space="preserve">-passive </w:t>
      </w:r>
      <w:r w:rsidRPr="00DC000A">
        <w:rPr>
          <w:rFonts w:ascii="Arial" w:hAnsi="Arial" w:cs="Arial"/>
        </w:rPr>
        <w:t>mode with high availability at</w:t>
      </w:r>
      <w:r w:rsidR="00DC000A" w:rsidRPr="00DC000A">
        <w:rPr>
          <w:rFonts w:ascii="Arial" w:hAnsi="Arial" w:cs="Arial"/>
        </w:rPr>
        <w:t xml:space="preserve"> each of</w:t>
      </w:r>
      <w:r w:rsidRPr="00DC000A">
        <w:rPr>
          <w:rFonts w:ascii="Arial" w:hAnsi="Arial" w:cs="Arial"/>
        </w:rPr>
        <w:t xml:space="preserve"> the two sites.</w:t>
      </w:r>
    </w:p>
    <w:p w14:paraId="5CFD737B" w14:textId="7D687544" w:rsidR="007A4B55" w:rsidRPr="00DC000A" w:rsidRDefault="007A4B55" w:rsidP="00797D11">
      <w:pPr>
        <w:pStyle w:val="ListParagraph"/>
        <w:ind w:left="284"/>
        <w:rPr>
          <w:rFonts w:ascii="Arial" w:hAnsi="Arial" w:cs="Arial"/>
        </w:rPr>
      </w:pPr>
    </w:p>
    <w:p w14:paraId="47256644" w14:textId="574AD3C7" w:rsidR="00797D11" w:rsidRPr="00DC000A" w:rsidRDefault="007A4B55" w:rsidP="00797D11">
      <w:pPr>
        <w:pStyle w:val="ListParagraph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DC000A">
        <w:rPr>
          <w:rFonts w:ascii="Arial" w:hAnsi="Arial" w:cs="Arial"/>
        </w:rPr>
        <w:t>The bidder should propose a complete solution which includes the supply, installation, configuration and migration of existing active policies to the new firewalls.</w:t>
      </w:r>
    </w:p>
    <w:p w14:paraId="21D36DBB" w14:textId="77777777" w:rsidR="00797D11" w:rsidRPr="00DC000A" w:rsidRDefault="00797D11" w:rsidP="00797D11">
      <w:pPr>
        <w:pStyle w:val="ListParagraph"/>
        <w:ind w:left="284"/>
        <w:rPr>
          <w:rFonts w:ascii="Arial" w:hAnsi="Arial" w:cs="Arial"/>
        </w:rPr>
      </w:pPr>
    </w:p>
    <w:p w14:paraId="44041EFE" w14:textId="21B22B37" w:rsidR="004F02FE" w:rsidRPr="00DC000A" w:rsidRDefault="004F02FE" w:rsidP="00797D11">
      <w:pPr>
        <w:pStyle w:val="ListParagraph"/>
        <w:numPr>
          <w:ilvl w:val="0"/>
          <w:numId w:val="4"/>
        </w:numPr>
        <w:ind w:left="284" w:hanging="284"/>
        <w:rPr>
          <w:rFonts w:ascii="Arial" w:hAnsi="Arial" w:cs="Arial"/>
        </w:rPr>
      </w:pPr>
      <w:r w:rsidRPr="00DC000A">
        <w:rPr>
          <w:rFonts w:ascii="Arial" w:hAnsi="Arial" w:cs="Arial"/>
        </w:rPr>
        <w:t>Below is a list of minimum specifications for each Next Generation Firewall appliance:</w:t>
      </w:r>
    </w:p>
    <w:p w14:paraId="38B11F83" w14:textId="77777777" w:rsidR="004F02FE" w:rsidRPr="00CD3E35" w:rsidRDefault="004F02FE" w:rsidP="004F02FE"/>
    <w:p w14:paraId="6D25D0B6" w14:textId="77777777" w:rsidR="004F02FE" w:rsidRPr="002A5DC3" w:rsidRDefault="004F02FE" w:rsidP="004F02FE">
      <w:pPr>
        <w:pStyle w:val="ListParagraph"/>
        <w:keepNext/>
        <w:keepLines/>
        <w:numPr>
          <w:ilvl w:val="0"/>
          <w:numId w:val="3"/>
        </w:numPr>
        <w:spacing w:before="40" w:line="360" w:lineRule="auto"/>
        <w:ind w:left="1080" w:right="270"/>
        <w:contextualSpacing w:val="0"/>
        <w:jc w:val="both"/>
        <w:outlineLvl w:val="1"/>
        <w:rPr>
          <w:rFonts w:ascii="Arial" w:hAnsi="Arial" w:cs="Arial"/>
          <w:bCs/>
        </w:rPr>
      </w:pPr>
      <w:bookmarkStart w:id="0" w:name="_Toc195208507"/>
      <w:r w:rsidRPr="002A5DC3">
        <w:rPr>
          <w:rFonts w:ascii="Arial" w:hAnsi="Arial" w:cs="Arial"/>
          <w:bCs/>
        </w:rPr>
        <w:t>Storage Capacity – 1TB SSD</w:t>
      </w:r>
      <w:bookmarkEnd w:id="0"/>
    </w:p>
    <w:p w14:paraId="5EC4B92C" w14:textId="77777777" w:rsidR="004F02FE" w:rsidRPr="002A5DC3" w:rsidRDefault="004F02FE" w:rsidP="004F02FE">
      <w:pPr>
        <w:pStyle w:val="ListParagraph"/>
        <w:keepNext/>
        <w:keepLines/>
        <w:numPr>
          <w:ilvl w:val="0"/>
          <w:numId w:val="3"/>
        </w:numPr>
        <w:spacing w:before="40" w:line="360" w:lineRule="auto"/>
        <w:ind w:left="1080" w:right="270"/>
        <w:contextualSpacing w:val="0"/>
        <w:jc w:val="both"/>
        <w:outlineLvl w:val="1"/>
        <w:rPr>
          <w:rFonts w:ascii="Arial" w:hAnsi="Arial" w:cs="Arial"/>
          <w:bCs/>
        </w:rPr>
      </w:pPr>
      <w:bookmarkStart w:id="1" w:name="_Toc195208508"/>
      <w:r w:rsidRPr="002A5DC3">
        <w:rPr>
          <w:rFonts w:ascii="Arial" w:hAnsi="Arial" w:cs="Arial"/>
          <w:bCs/>
        </w:rPr>
        <w:t>IPS throughput – 1</w:t>
      </w:r>
      <w:r>
        <w:rPr>
          <w:rFonts w:ascii="Arial" w:hAnsi="Arial" w:cs="Arial"/>
          <w:bCs/>
        </w:rPr>
        <w:t>2</w:t>
      </w:r>
      <w:r w:rsidRPr="002A5DC3">
        <w:rPr>
          <w:rFonts w:ascii="Arial" w:hAnsi="Arial" w:cs="Arial"/>
          <w:bCs/>
        </w:rPr>
        <w:t>Gbps</w:t>
      </w:r>
      <w:bookmarkEnd w:id="1"/>
    </w:p>
    <w:p w14:paraId="3C00ABEB" w14:textId="77777777" w:rsidR="004F02FE" w:rsidRPr="002A5DC3" w:rsidRDefault="004F02FE" w:rsidP="004F02FE">
      <w:pPr>
        <w:pStyle w:val="ListParagraph"/>
        <w:keepNext/>
        <w:keepLines/>
        <w:numPr>
          <w:ilvl w:val="0"/>
          <w:numId w:val="3"/>
        </w:numPr>
        <w:spacing w:before="40" w:line="360" w:lineRule="auto"/>
        <w:ind w:left="1080" w:right="270"/>
        <w:contextualSpacing w:val="0"/>
        <w:jc w:val="both"/>
        <w:outlineLvl w:val="1"/>
        <w:rPr>
          <w:rFonts w:ascii="Arial" w:hAnsi="Arial" w:cs="Arial"/>
          <w:bCs/>
        </w:rPr>
      </w:pPr>
      <w:bookmarkStart w:id="2" w:name="_Toc195208509"/>
      <w:r w:rsidRPr="002A5DC3">
        <w:rPr>
          <w:rFonts w:ascii="Arial" w:hAnsi="Arial" w:cs="Arial"/>
          <w:bCs/>
        </w:rPr>
        <w:t>NGFW throughput – 10Gbps</w:t>
      </w:r>
      <w:bookmarkEnd w:id="2"/>
    </w:p>
    <w:p w14:paraId="00D03589" w14:textId="77777777" w:rsidR="004F02FE" w:rsidRPr="002A5DC3" w:rsidRDefault="004F02FE" w:rsidP="004F02FE">
      <w:pPr>
        <w:pStyle w:val="ListParagraph"/>
        <w:keepNext/>
        <w:keepLines/>
        <w:numPr>
          <w:ilvl w:val="0"/>
          <w:numId w:val="3"/>
        </w:numPr>
        <w:spacing w:before="40" w:line="360" w:lineRule="auto"/>
        <w:ind w:left="1080" w:right="270"/>
        <w:contextualSpacing w:val="0"/>
        <w:jc w:val="both"/>
        <w:outlineLvl w:val="1"/>
        <w:rPr>
          <w:rFonts w:ascii="Arial" w:hAnsi="Arial" w:cs="Arial"/>
          <w:bCs/>
        </w:rPr>
      </w:pPr>
      <w:bookmarkStart w:id="3" w:name="_Toc195208510"/>
      <w:r w:rsidRPr="002A5DC3">
        <w:rPr>
          <w:rFonts w:ascii="Arial" w:hAnsi="Arial" w:cs="Arial"/>
          <w:bCs/>
        </w:rPr>
        <w:t xml:space="preserve">Threat Protection throughput – </w:t>
      </w:r>
      <w:r>
        <w:rPr>
          <w:rFonts w:ascii="Arial" w:hAnsi="Arial" w:cs="Arial"/>
          <w:bCs/>
        </w:rPr>
        <w:t>6</w:t>
      </w:r>
      <w:r w:rsidRPr="002A5DC3">
        <w:rPr>
          <w:rFonts w:ascii="Arial" w:hAnsi="Arial" w:cs="Arial"/>
          <w:bCs/>
        </w:rPr>
        <w:t>Gbps</w:t>
      </w:r>
      <w:bookmarkEnd w:id="3"/>
    </w:p>
    <w:p w14:paraId="4EA2701B" w14:textId="77777777" w:rsidR="004F02FE" w:rsidRPr="002A5DC3" w:rsidRDefault="004F02FE" w:rsidP="004F02FE">
      <w:pPr>
        <w:pStyle w:val="ListParagraph"/>
        <w:keepNext/>
        <w:keepLines/>
        <w:numPr>
          <w:ilvl w:val="0"/>
          <w:numId w:val="3"/>
        </w:numPr>
        <w:spacing w:before="40" w:line="360" w:lineRule="auto"/>
        <w:ind w:left="1080" w:right="270"/>
        <w:contextualSpacing w:val="0"/>
        <w:jc w:val="both"/>
        <w:outlineLvl w:val="1"/>
        <w:rPr>
          <w:rFonts w:ascii="Arial" w:hAnsi="Arial" w:cs="Arial"/>
          <w:bCs/>
        </w:rPr>
      </w:pPr>
      <w:bookmarkStart w:id="4" w:name="_Toc195208511"/>
      <w:r w:rsidRPr="002A5DC3">
        <w:rPr>
          <w:rFonts w:ascii="Arial" w:hAnsi="Arial" w:cs="Arial"/>
          <w:bCs/>
        </w:rPr>
        <w:t xml:space="preserve">Concurrent sessions – </w:t>
      </w:r>
      <w:r>
        <w:rPr>
          <w:rFonts w:ascii="Arial" w:hAnsi="Arial" w:cs="Arial"/>
          <w:bCs/>
        </w:rPr>
        <w:t>4</w:t>
      </w:r>
      <w:r w:rsidRPr="002A5DC3">
        <w:rPr>
          <w:rFonts w:ascii="Arial" w:hAnsi="Arial" w:cs="Arial"/>
          <w:bCs/>
        </w:rPr>
        <w:t xml:space="preserve"> </w:t>
      </w:r>
      <w:bookmarkEnd w:id="4"/>
      <w:r w:rsidRPr="002A5DC3">
        <w:rPr>
          <w:rFonts w:ascii="Arial" w:hAnsi="Arial" w:cs="Arial"/>
          <w:bCs/>
        </w:rPr>
        <w:t>million</w:t>
      </w:r>
    </w:p>
    <w:p w14:paraId="48B3A383" w14:textId="77777777" w:rsidR="004F02FE" w:rsidRPr="002A5DC3" w:rsidRDefault="004F02FE" w:rsidP="004F02FE">
      <w:pPr>
        <w:pStyle w:val="ListParagraph"/>
        <w:keepNext/>
        <w:keepLines/>
        <w:numPr>
          <w:ilvl w:val="0"/>
          <w:numId w:val="3"/>
        </w:numPr>
        <w:spacing w:before="40" w:line="360" w:lineRule="auto"/>
        <w:ind w:left="1080" w:right="270"/>
        <w:contextualSpacing w:val="0"/>
        <w:jc w:val="both"/>
        <w:outlineLvl w:val="1"/>
        <w:rPr>
          <w:rFonts w:ascii="Arial" w:hAnsi="Arial" w:cs="Arial"/>
          <w:bCs/>
        </w:rPr>
      </w:pPr>
      <w:bookmarkStart w:id="5" w:name="_Toc195208512"/>
      <w:r w:rsidRPr="002A5DC3">
        <w:rPr>
          <w:rFonts w:ascii="Arial" w:hAnsi="Arial" w:cs="Arial"/>
          <w:bCs/>
        </w:rPr>
        <w:t>Firewall Policies - 10 000</w:t>
      </w:r>
      <w:bookmarkEnd w:id="5"/>
    </w:p>
    <w:p w14:paraId="2E94A684" w14:textId="77777777" w:rsidR="004F02FE" w:rsidRPr="002A5DC3" w:rsidRDefault="004F02FE" w:rsidP="004F02FE">
      <w:pPr>
        <w:pStyle w:val="ListParagraph"/>
        <w:keepNext/>
        <w:keepLines/>
        <w:numPr>
          <w:ilvl w:val="0"/>
          <w:numId w:val="3"/>
        </w:numPr>
        <w:spacing w:before="40" w:line="360" w:lineRule="auto"/>
        <w:ind w:left="1080" w:right="270"/>
        <w:contextualSpacing w:val="0"/>
        <w:jc w:val="both"/>
        <w:outlineLvl w:val="1"/>
        <w:rPr>
          <w:rFonts w:ascii="Arial" w:hAnsi="Arial" w:cs="Arial"/>
          <w:bCs/>
        </w:rPr>
      </w:pPr>
      <w:bookmarkStart w:id="6" w:name="_Toc195208513"/>
      <w:r w:rsidRPr="002A5DC3">
        <w:rPr>
          <w:rFonts w:ascii="Arial" w:hAnsi="Arial" w:cs="Arial"/>
          <w:bCs/>
        </w:rPr>
        <w:t xml:space="preserve">IPsec VPN Throughput - </w:t>
      </w:r>
      <w:r>
        <w:rPr>
          <w:rFonts w:ascii="Arial" w:hAnsi="Arial" w:cs="Arial"/>
          <w:bCs/>
        </w:rPr>
        <w:t>30</w:t>
      </w:r>
      <w:r w:rsidRPr="002A5DC3">
        <w:rPr>
          <w:rFonts w:ascii="Arial" w:hAnsi="Arial" w:cs="Arial"/>
          <w:bCs/>
        </w:rPr>
        <w:t xml:space="preserve"> Gbps</w:t>
      </w:r>
      <w:bookmarkEnd w:id="6"/>
    </w:p>
    <w:p w14:paraId="78A6169F" w14:textId="2EEC90C5" w:rsidR="004F02FE" w:rsidRPr="00D22BF5" w:rsidRDefault="004F02FE" w:rsidP="004F02FE">
      <w:pPr>
        <w:pStyle w:val="ListParagraph"/>
        <w:keepNext/>
        <w:keepLines/>
        <w:numPr>
          <w:ilvl w:val="0"/>
          <w:numId w:val="3"/>
        </w:numPr>
        <w:spacing w:before="40" w:line="360" w:lineRule="auto"/>
        <w:ind w:left="1080" w:right="270"/>
        <w:contextualSpacing w:val="0"/>
        <w:jc w:val="both"/>
        <w:outlineLvl w:val="1"/>
        <w:rPr>
          <w:rFonts w:ascii="Arial" w:hAnsi="Arial" w:cs="Arial"/>
          <w:bCs/>
        </w:rPr>
      </w:pPr>
      <w:bookmarkStart w:id="7" w:name="_Toc195208514"/>
      <w:r w:rsidRPr="002A5DC3">
        <w:rPr>
          <w:rFonts w:ascii="Arial" w:hAnsi="Arial" w:cs="Arial"/>
          <w:bCs/>
        </w:rPr>
        <w:t>SSL-VPN Throughput 3 Gbps</w:t>
      </w:r>
      <w:bookmarkEnd w:id="7"/>
    </w:p>
    <w:p w14:paraId="6A8F102C" w14:textId="77777777" w:rsidR="005C2BFF" w:rsidRPr="00567288" w:rsidRDefault="005C2BFF" w:rsidP="00567288"/>
    <w:sectPr w:rsidR="005C2BFF" w:rsidRPr="00567288" w:rsidSect="00DA6A7C">
      <w:headerReference w:type="default" r:id="rId10"/>
      <w:footerReference w:type="default" r:id="rId11"/>
      <w:pgSz w:w="11900" w:h="16840"/>
      <w:pgMar w:top="3031" w:right="1134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E75AD" w14:textId="77777777" w:rsidR="005408AE" w:rsidRDefault="005408AE" w:rsidP="0098671E">
      <w:r>
        <w:separator/>
      </w:r>
    </w:p>
  </w:endnote>
  <w:endnote w:type="continuationSeparator" w:id="0">
    <w:p w14:paraId="4A0ED654" w14:textId="77777777" w:rsidR="005408AE" w:rsidRDefault="005408AE" w:rsidP="00986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1" w:rightFromText="181" w:vertAnchor="page" w:horzAnchor="page" w:tblpX="888" w:tblpY="15125"/>
      <w:tblW w:w="1021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509"/>
      <w:gridCol w:w="3442"/>
      <w:gridCol w:w="3260"/>
    </w:tblGrid>
    <w:tr w:rsidR="00AD48CC" w:rsidRPr="00395828" w14:paraId="2818BF2E" w14:textId="77777777" w:rsidTr="00C806AD">
      <w:trPr>
        <w:trHeight w:hRule="exact" w:val="294"/>
      </w:trPr>
      <w:tc>
        <w:tcPr>
          <w:tcW w:w="3509" w:type="dxa"/>
          <w:tcBorders>
            <w:bottom w:val="single" w:sz="4" w:space="0" w:color="auto"/>
          </w:tcBorders>
          <w:vAlign w:val="center"/>
        </w:tcPr>
        <w:p w14:paraId="3BE1F93F" w14:textId="72283656" w:rsidR="00AD48CC" w:rsidRPr="00547E42" w:rsidRDefault="004F02FE" w:rsidP="004F02FE">
          <w:pPr>
            <w:jc w:val="center"/>
            <w:rPr>
              <w:rFonts w:ascii="Arial" w:hAnsi="Arial" w:cs="Arial"/>
              <w:szCs w:val="20"/>
            </w:rPr>
          </w:pPr>
          <w:r w:rsidRPr="004F02FE">
            <w:rPr>
              <w:rFonts w:ascii="Arial" w:hAnsi="Arial"/>
              <w:sz w:val="18"/>
              <w:szCs w:val="18"/>
            </w:rPr>
            <w:t>Annexure A1 RFP Specs</w:t>
          </w:r>
        </w:p>
      </w:tc>
      <w:tc>
        <w:tcPr>
          <w:tcW w:w="3442" w:type="dxa"/>
          <w:tcBorders>
            <w:bottom w:val="single" w:sz="4" w:space="0" w:color="auto"/>
          </w:tcBorders>
          <w:vAlign w:val="center"/>
        </w:tcPr>
        <w:p w14:paraId="6723C199" w14:textId="038214AA" w:rsidR="00AD48CC" w:rsidRPr="00BD7C41" w:rsidRDefault="00AD48CC" w:rsidP="00C806AD">
          <w:pPr>
            <w:jc w:val="center"/>
            <w:rPr>
              <w:rFonts w:ascii="Arial" w:hAnsi="Arial"/>
              <w:sz w:val="18"/>
              <w:szCs w:val="18"/>
            </w:rPr>
          </w:pPr>
          <w:r w:rsidRPr="00BD7C41">
            <w:rPr>
              <w:rFonts w:ascii="Arial" w:hAnsi="Arial"/>
              <w:sz w:val="18"/>
              <w:szCs w:val="18"/>
            </w:rPr>
            <w:t xml:space="preserve">Page </w:t>
          </w:r>
          <w:r w:rsidRPr="00BD7C41">
            <w:rPr>
              <w:rFonts w:ascii="Arial" w:hAnsi="Arial"/>
              <w:sz w:val="18"/>
              <w:szCs w:val="18"/>
            </w:rPr>
            <w:fldChar w:fldCharType="begin"/>
          </w:r>
          <w:r w:rsidRPr="00BD7C41">
            <w:rPr>
              <w:rFonts w:ascii="Arial" w:hAnsi="Arial"/>
              <w:sz w:val="18"/>
              <w:szCs w:val="18"/>
            </w:rPr>
            <w:instrText xml:space="preserve"> PAGE </w:instrText>
          </w:r>
          <w:r w:rsidRPr="00BD7C41">
            <w:rPr>
              <w:rFonts w:ascii="Arial" w:hAnsi="Arial"/>
              <w:sz w:val="18"/>
              <w:szCs w:val="18"/>
            </w:rPr>
            <w:fldChar w:fldCharType="separate"/>
          </w:r>
          <w:r w:rsidR="00170D81">
            <w:rPr>
              <w:rFonts w:ascii="Arial" w:hAnsi="Arial"/>
              <w:noProof/>
              <w:sz w:val="18"/>
              <w:szCs w:val="18"/>
            </w:rPr>
            <w:t>1</w:t>
          </w:r>
          <w:r w:rsidRPr="00BD7C41">
            <w:rPr>
              <w:rFonts w:ascii="Arial" w:hAnsi="Arial"/>
              <w:sz w:val="18"/>
              <w:szCs w:val="18"/>
            </w:rPr>
            <w:fldChar w:fldCharType="end"/>
          </w:r>
          <w:r w:rsidRPr="00BD7C41">
            <w:rPr>
              <w:rFonts w:ascii="Arial" w:hAnsi="Arial"/>
              <w:sz w:val="18"/>
              <w:szCs w:val="18"/>
            </w:rPr>
            <w:t xml:space="preserve"> of </w:t>
          </w:r>
          <w:r w:rsidRPr="00BD7C41">
            <w:rPr>
              <w:rFonts w:ascii="Arial" w:hAnsi="Arial"/>
              <w:sz w:val="18"/>
              <w:szCs w:val="18"/>
            </w:rPr>
            <w:fldChar w:fldCharType="begin"/>
          </w:r>
          <w:r w:rsidRPr="00BD7C41">
            <w:rPr>
              <w:rFonts w:ascii="Arial" w:hAnsi="Arial"/>
              <w:sz w:val="18"/>
              <w:szCs w:val="18"/>
            </w:rPr>
            <w:instrText xml:space="preserve"> NUMPAGES  </w:instrText>
          </w:r>
          <w:r w:rsidRPr="00BD7C41">
            <w:rPr>
              <w:rFonts w:ascii="Arial" w:hAnsi="Arial"/>
              <w:sz w:val="18"/>
              <w:szCs w:val="18"/>
            </w:rPr>
            <w:fldChar w:fldCharType="separate"/>
          </w:r>
          <w:r w:rsidR="00170D81">
            <w:rPr>
              <w:rFonts w:ascii="Arial" w:hAnsi="Arial"/>
              <w:noProof/>
              <w:sz w:val="18"/>
              <w:szCs w:val="18"/>
            </w:rPr>
            <w:t>1</w:t>
          </w:r>
          <w:r w:rsidRPr="00BD7C41">
            <w:rPr>
              <w:rFonts w:ascii="Arial" w:hAnsi="Arial"/>
              <w:sz w:val="18"/>
              <w:szCs w:val="18"/>
            </w:rPr>
            <w:fldChar w:fldCharType="end"/>
          </w:r>
        </w:p>
      </w:tc>
      <w:tc>
        <w:tcPr>
          <w:tcW w:w="3260" w:type="dxa"/>
          <w:tcBorders>
            <w:bottom w:val="single" w:sz="4" w:space="0" w:color="auto"/>
          </w:tcBorders>
          <w:vAlign w:val="center"/>
        </w:tcPr>
        <w:p w14:paraId="61C6F102" w14:textId="4381FDB4" w:rsidR="00AD48CC" w:rsidRPr="00547E42" w:rsidRDefault="007C1D59" w:rsidP="007C1D59">
          <w:pPr>
            <w:jc w:val="center"/>
            <w:rPr>
              <w:rFonts w:ascii="Arial" w:hAnsi="Arial" w:cs="Arial"/>
              <w:szCs w:val="20"/>
            </w:rPr>
          </w:pPr>
          <w:r w:rsidRPr="007C1D59">
            <w:rPr>
              <w:rFonts w:ascii="Arial" w:hAnsi="Arial"/>
              <w:sz w:val="18"/>
              <w:szCs w:val="18"/>
            </w:rPr>
            <w:t>08 August 2025</w:t>
          </w:r>
        </w:p>
      </w:tc>
    </w:tr>
  </w:tbl>
  <w:p w14:paraId="1545B727" w14:textId="37CFF82E" w:rsidR="00AD48CC" w:rsidRDefault="00E75F82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070CCE2" wp14:editId="774A8CB9">
          <wp:simplePos x="0" y="0"/>
          <wp:positionH relativeFrom="column">
            <wp:posOffset>-1080135</wp:posOffset>
          </wp:positionH>
          <wp:positionV relativeFrom="paragraph">
            <wp:posOffset>-4120437</wp:posOffset>
          </wp:positionV>
          <wp:extent cx="7567175" cy="4946102"/>
          <wp:effectExtent l="0" t="0" r="2540" b="0"/>
          <wp:wrapNone/>
          <wp:docPr id="637568950" name="Picture 6375689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7568950" name="Picture 63756895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7175" cy="49461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82DA1" w14:textId="77777777" w:rsidR="005408AE" w:rsidRDefault="005408AE" w:rsidP="0098671E">
      <w:r>
        <w:separator/>
      </w:r>
    </w:p>
  </w:footnote>
  <w:footnote w:type="continuationSeparator" w:id="0">
    <w:p w14:paraId="2B903C32" w14:textId="77777777" w:rsidR="005408AE" w:rsidRDefault="005408AE" w:rsidP="00986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E7654" w14:textId="69E14B2B" w:rsidR="00AD48CC" w:rsidRDefault="00AD48CC" w:rsidP="00856A42">
    <w:pPr>
      <w:pStyle w:val="Header"/>
      <w:spacing w:before="24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A51449" wp14:editId="50CB01A4">
          <wp:simplePos x="0" y="0"/>
          <wp:positionH relativeFrom="page">
            <wp:posOffset>762000</wp:posOffset>
          </wp:positionH>
          <wp:positionV relativeFrom="page">
            <wp:posOffset>438998</wp:posOffset>
          </wp:positionV>
          <wp:extent cx="1460500" cy="1338790"/>
          <wp:effectExtent l="0" t="0" r="0" b="0"/>
          <wp:wrapNone/>
          <wp:docPr id="938278506" name="Picture 9382785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3250944" name="Picture 131325094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61444" cy="13396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A0792"/>
    <w:multiLevelType w:val="hybridMultilevel"/>
    <w:tmpl w:val="454C0A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AC865FE"/>
    <w:multiLevelType w:val="multilevel"/>
    <w:tmpl w:val="181060B8"/>
    <w:lvl w:ilvl="0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31D1FB5"/>
    <w:multiLevelType w:val="hybridMultilevel"/>
    <w:tmpl w:val="230E16D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657B9"/>
    <w:multiLevelType w:val="multilevel"/>
    <w:tmpl w:val="4822C876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 w16cid:durableId="778449715">
    <w:abstractNumId w:val="3"/>
  </w:num>
  <w:num w:numId="2" w16cid:durableId="70277824">
    <w:abstractNumId w:val="1"/>
  </w:num>
  <w:num w:numId="3" w16cid:durableId="960107971">
    <w:abstractNumId w:val="0"/>
  </w:num>
  <w:num w:numId="4" w16cid:durableId="831457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71E"/>
    <w:rsid w:val="00003E7D"/>
    <w:rsid w:val="00014BA4"/>
    <w:rsid w:val="00040175"/>
    <w:rsid w:val="00061032"/>
    <w:rsid w:val="000845A1"/>
    <w:rsid w:val="000A4100"/>
    <w:rsid w:val="000D59D4"/>
    <w:rsid w:val="001202B3"/>
    <w:rsid w:val="00120C1B"/>
    <w:rsid w:val="001422F8"/>
    <w:rsid w:val="00145C57"/>
    <w:rsid w:val="001530D4"/>
    <w:rsid w:val="00170D81"/>
    <w:rsid w:val="00181B0F"/>
    <w:rsid w:val="001839E9"/>
    <w:rsid w:val="001869C5"/>
    <w:rsid w:val="001A51D5"/>
    <w:rsid w:val="001B3745"/>
    <w:rsid w:val="001C1B9F"/>
    <w:rsid w:val="001C5ECC"/>
    <w:rsid w:val="001D487B"/>
    <w:rsid w:val="001D59A1"/>
    <w:rsid w:val="001D724B"/>
    <w:rsid w:val="001E4BB0"/>
    <w:rsid w:val="00212DDC"/>
    <w:rsid w:val="00230E76"/>
    <w:rsid w:val="002372E9"/>
    <w:rsid w:val="00264790"/>
    <w:rsid w:val="00286085"/>
    <w:rsid w:val="00297362"/>
    <w:rsid w:val="002C5D4E"/>
    <w:rsid w:val="002F5939"/>
    <w:rsid w:val="00326F3B"/>
    <w:rsid w:val="0033689D"/>
    <w:rsid w:val="00374F80"/>
    <w:rsid w:val="003D20B9"/>
    <w:rsid w:val="003D6D66"/>
    <w:rsid w:val="003E1146"/>
    <w:rsid w:val="00400037"/>
    <w:rsid w:val="004006DE"/>
    <w:rsid w:val="004259B3"/>
    <w:rsid w:val="00425CB1"/>
    <w:rsid w:val="00430CC0"/>
    <w:rsid w:val="00461908"/>
    <w:rsid w:val="00486321"/>
    <w:rsid w:val="004A5C83"/>
    <w:rsid w:val="004B4C19"/>
    <w:rsid w:val="004B4F62"/>
    <w:rsid w:val="004F02FE"/>
    <w:rsid w:val="00535088"/>
    <w:rsid w:val="005408AE"/>
    <w:rsid w:val="00553191"/>
    <w:rsid w:val="0056198E"/>
    <w:rsid w:val="00567288"/>
    <w:rsid w:val="005A5C0E"/>
    <w:rsid w:val="005C2BFF"/>
    <w:rsid w:val="005D1400"/>
    <w:rsid w:val="005D320F"/>
    <w:rsid w:val="005D39BD"/>
    <w:rsid w:val="0064472A"/>
    <w:rsid w:val="00650D7B"/>
    <w:rsid w:val="006D3DB2"/>
    <w:rsid w:val="006F788E"/>
    <w:rsid w:val="00700B7E"/>
    <w:rsid w:val="007370B2"/>
    <w:rsid w:val="00772AB4"/>
    <w:rsid w:val="00797D11"/>
    <w:rsid w:val="007A4B55"/>
    <w:rsid w:val="007C1D59"/>
    <w:rsid w:val="007F13BA"/>
    <w:rsid w:val="0081327E"/>
    <w:rsid w:val="00815E9E"/>
    <w:rsid w:val="008366F0"/>
    <w:rsid w:val="00852D4A"/>
    <w:rsid w:val="00856A42"/>
    <w:rsid w:val="00874DD4"/>
    <w:rsid w:val="008D297F"/>
    <w:rsid w:val="009261B6"/>
    <w:rsid w:val="009305AD"/>
    <w:rsid w:val="00982AA0"/>
    <w:rsid w:val="0098671E"/>
    <w:rsid w:val="009A542E"/>
    <w:rsid w:val="009A57E0"/>
    <w:rsid w:val="009D0353"/>
    <w:rsid w:val="00A03943"/>
    <w:rsid w:val="00A10751"/>
    <w:rsid w:val="00A16AA6"/>
    <w:rsid w:val="00A51C54"/>
    <w:rsid w:val="00A537D1"/>
    <w:rsid w:val="00A70F7A"/>
    <w:rsid w:val="00A83DE7"/>
    <w:rsid w:val="00A922C0"/>
    <w:rsid w:val="00AC1C9F"/>
    <w:rsid w:val="00AD48CC"/>
    <w:rsid w:val="00AD6832"/>
    <w:rsid w:val="00AE64BD"/>
    <w:rsid w:val="00B123A8"/>
    <w:rsid w:val="00B271C7"/>
    <w:rsid w:val="00B34B47"/>
    <w:rsid w:val="00B7082B"/>
    <w:rsid w:val="00B87863"/>
    <w:rsid w:val="00B9007E"/>
    <w:rsid w:val="00B9659C"/>
    <w:rsid w:val="00B96D70"/>
    <w:rsid w:val="00BE3A02"/>
    <w:rsid w:val="00C018F8"/>
    <w:rsid w:val="00C07D9D"/>
    <w:rsid w:val="00C226E9"/>
    <w:rsid w:val="00C32D6F"/>
    <w:rsid w:val="00C37069"/>
    <w:rsid w:val="00C47D32"/>
    <w:rsid w:val="00C71DC6"/>
    <w:rsid w:val="00C806AD"/>
    <w:rsid w:val="00C90677"/>
    <w:rsid w:val="00C90751"/>
    <w:rsid w:val="00CA5E4B"/>
    <w:rsid w:val="00CC2076"/>
    <w:rsid w:val="00D16973"/>
    <w:rsid w:val="00D22BF5"/>
    <w:rsid w:val="00D46FA0"/>
    <w:rsid w:val="00D640D9"/>
    <w:rsid w:val="00D72A13"/>
    <w:rsid w:val="00D80169"/>
    <w:rsid w:val="00D87AD2"/>
    <w:rsid w:val="00DA6A7C"/>
    <w:rsid w:val="00DC000A"/>
    <w:rsid w:val="00DD2777"/>
    <w:rsid w:val="00E14DE7"/>
    <w:rsid w:val="00E40CB7"/>
    <w:rsid w:val="00E62EB6"/>
    <w:rsid w:val="00E7307A"/>
    <w:rsid w:val="00E75F82"/>
    <w:rsid w:val="00E818D9"/>
    <w:rsid w:val="00E81D3E"/>
    <w:rsid w:val="00E87B5D"/>
    <w:rsid w:val="00EF34DE"/>
    <w:rsid w:val="00EF46F8"/>
    <w:rsid w:val="00EF7F44"/>
    <w:rsid w:val="00F16DEB"/>
    <w:rsid w:val="00F33D3C"/>
    <w:rsid w:val="00F462A3"/>
    <w:rsid w:val="00F61ADB"/>
    <w:rsid w:val="00F80280"/>
    <w:rsid w:val="00F82BCA"/>
    <w:rsid w:val="00F83DDB"/>
    <w:rsid w:val="00FA0DCA"/>
    <w:rsid w:val="00FC3448"/>
    <w:rsid w:val="00FC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9E4C0F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305AD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305A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90828"/>
    <w:rPr>
      <w:rFonts w:ascii="Lucida Grande" w:hAnsi="Lucida Grande"/>
      <w:sz w:val="18"/>
      <w:szCs w:val="18"/>
    </w:rPr>
  </w:style>
  <w:style w:type="paragraph" w:customStyle="1" w:styleId="Nedbank">
    <w:name w:val="Nedbank"/>
    <w:basedOn w:val="Normal"/>
    <w:rsid w:val="001233C2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9867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671E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867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671E"/>
    <w:rPr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305AD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9305AD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C2076"/>
    <w:pPr>
      <w:ind w:left="720"/>
      <w:contextualSpacing/>
    </w:pPr>
  </w:style>
  <w:style w:type="paragraph" w:styleId="NoSpacing">
    <w:name w:val="No Spacing"/>
    <w:uiPriority w:val="1"/>
    <w:qFormat/>
    <w:rsid w:val="00CC2076"/>
    <w:rPr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CC2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930ACEFD360438A6E0DC7EE3C9352" ma:contentTypeVersion="14" ma:contentTypeDescription="Create a new document." ma:contentTypeScope="" ma:versionID="f4558128a5ce27d9c77130eab460135e">
  <xsd:schema xmlns:xsd="http://www.w3.org/2001/XMLSchema" xmlns:xs="http://www.w3.org/2001/XMLSchema" xmlns:p="http://schemas.microsoft.com/office/2006/metadata/properties" xmlns:ns2="e6406f02-32ae-40f3-af91-5c044b873ce0" xmlns:ns3="c0d364f2-11d5-4434-bdc1-4e02ac91f43d" targetNamespace="http://schemas.microsoft.com/office/2006/metadata/properties" ma:root="true" ma:fieldsID="42b02136eac4a6eb906c036b289f3f61" ns2:_="" ns3:_="">
    <xsd:import namespace="e6406f02-32ae-40f3-af91-5c044b873ce0"/>
    <xsd:import namespace="c0d364f2-11d5-4434-bdc1-4e02ac91f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06f02-32ae-40f3-af91-5c044b873c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8ad5d2c-cf2a-4761-9dee-cfbf07db8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364f2-11d5-4434-bdc1-4e02ac91f43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b5dcad1-fab7-46c4-ba1f-a72385a988e0}" ma:internalName="TaxCatchAll" ma:showField="CatchAllData" ma:web="c0d364f2-11d5-4434-bdc1-4e02ac91f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d364f2-11d5-4434-bdc1-4e02ac91f43d" xsi:nil="true"/>
    <lcf76f155ced4ddcb4097134ff3c332f xmlns="e6406f02-32ae-40f3-af91-5c044b873c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0B60F4-5295-4300-B5EA-70AD8C813F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26DA6F-7243-47F7-A2B8-01148295A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406f02-32ae-40f3-af91-5c044b873ce0"/>
    <ds:schemaRef ds:uri="c0d364f2-11d5-4434-bdc1-4e02ac91f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2477D-080F-4F02-9D58-10DBBC4DFA8F}">
  <ds:schemaRefs>
    <ds:schemaRef ds:uri="http://schemas.microsoft.com/office/2006/metadata/properties"/>
    <ds:schemaRef ds:uri="http://schemas.microsoft.com/office/infopath/2007/PartnerControls"/>
    <ds:schemaRef ds:uri="c0d364f2-11d5-4434-bdc1-4e02ac91f43d"/>
    <ds:schemaRef ds:uri="e6406f02-32ae-40f3-af91-5c044b873c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151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jackie</dc:creator>
  <cp:lastModifiedBy>Lucky Moea</cp:lastModifiedBy>
  <cp:revision>15</cp:revision>
  <dcterms:created xsi:type="dcterms:W3CDTF">2025-08-08T10:06:00Z</dcterms:created>
  <dcterms:modified xsi:type="dcterms:W3CDTF">2025-08-08T10:56:00Z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0x010100402930ACEFD360438A6E0DC7EE3C9352</vt:lpwstr>
  </property>
  <property fmtid="{D5CDD505-2E9C-101B-9397-08002B2CF9AE}" pid="3" name="MediaServiceImageTags">
    <vt:lpwstr/>
  </property>
</Properties>
</file>